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9F" w:rsidRDefault="00F45C9F" w:rsidP="00886AC7">
      <w:pPr>
        <w:tabs>
          <w:tab w:val="left" w:pos="3765"/>
        </w:tabs>
        <w:rPr>
          <w:rFonts w:ascii="Arial" w:hAnsi="Arial" w:cs="Arial"/>
          <w:sz w:val="22"/>
        </w:rPr>
      </w:pPr>
      <w:bookmarkStart w:id="0" w:name="_MacBuGuideStaticData_3413H"/>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06040" w:rsidRPr="005769B1" w:rsidRDefault="00F45C9F" w:rsidP="00606040">
      <w:pPr>
        <w:tabs>
          <w:tab w:val="left" w:pos="3765"/>
        </w:tabs>
        <w:rPr>
          <w:rFonts w:ascii="Arial" w:hAnsi="Arial" w:cs="Arial"/>
        </w:rPr>
      </w:pPr>
      <w:r w:rsidRPr="005769B1">
        <w:rPr>
          <w:rFonts w:ascii="Arial" w:hAnsi="Arial" w:cs="Arial"/>
        </w:rPr>
        <w:tab/>
      </w:r>
      <w:r w:rsidRPr="005769B1">
        <w:rPr>
          <w:rFonts w:ascii="Arial" w:hAnsi="Arial" w:cs="Arial"/>
        </w:rPr>
        <w:tab/>
      </w:r>
      <w:r w:rsidRPr="005769B1">
        <w:rPr>
          <w:rFonts w:ascii="Arial" w:hAnsi="Arial" w:cs="Arial"/>
        </w:rPr>
        <w:tab/>
      </w:r>
      <w:r w:rsidRPr="005769B1">
        <w:rPr>
          <w:rFonts w:ascii="Arial" w:hAnsi="Arial" w:cs="Arial"/>
        </w:rPr>
        <w:tab/>
      </w:r>
    </w:p>
    <w:p w:rsidR="007B36F7" w:rsidRDefault="007B36F7" w:rsidP="007B36F7">
      <w:pPr>
        <w:jc w:val="both"/>
        <w:rPr>
          <w:rFonts w:ascii="Arial" w:hAnsi="Arial" w:cs="Arial"/>
          <w:sz w:val="22"/>
          <w:szCs w:val="22"/>
        </w:rPr>
      </w:pPr>
      <w:r w:rsidRPr="007B36F7">
        <w:rPr>
          <w:rFonts w:ascii="Arial" w:hAnsi="Arial" w:cs="Arial"/>
          <w:sz w:val="22"/>
          <w:szCs w:val="22"/>
        </w:rPr>
        <w:t>Friday 20</w:t>
      </w:r>
      <w:r w:rsidRPr="007B36F7">
        <w:rPr>
          <w:rFonts w:ascii="Arial" w:hAnsi="Arial" w:cs="Arial"/>
          <w:sz w:val="22"/>
          <w:szCs w:val="22"/>
          <w:vertAlign w:val="superscript"/>
        </w:rPr>
        <w:t>th</w:t>
      </w:r>
      <w:r w:rsidRPr="007B36F7">
        <w:rPr>
          <w:rFonts w:ascii="Arial" w:hAnsi="Arial" w:cs="Arial"/>
          <w:sz w:val="22"/>
          <w:szCs w:val="22"/>
        </w:rPr>
        <w:t xml:space="preserve"> March 2020</w:t>
      </w:r>
    </w:p>
    <w:p w:rsidR="007B36F7" w:rsidRPr="007B36F7" w:rsidRDefault="007B36F7" w:rsidP="007B36F7">
      <w:pPr>
        <w:jc w:val="both"/>
        <w:rPr>
          <w:rFonts w:ascii="Arial" w:hAnsi="Arial" w:cs="Arial"/>
          <w:sz w:val="22"/>
          <w:szCs w:val="22"/>
        </w:rPr>
      </w:pPr>
    </w:p>
    <w:p w:rsidR="007B36F7" w:rsidRDefault="007B36F7" w:rsidP="007B36F7">
      <w:pPr>
        <w:jc w:val="both"/>
        <w:rPr>
          <w:rFonts w:ascii="Arial" w:hAnsi="Arial" w:cs="Arial"/>
          <w:sz w:val="22"/>
          <w:szCs w:val="22"/>
        </w:rPr>
      </w:pPr>
      <w:r w:rsidRPr="007B36F7">
        <w:rPr>
          <w:rFonts w:ascii="Arial" w:hAnsi="Arial" w:cs="Arial"/>
          <w:sz w:val="22"/>
          <w:szCs w:val="22"/>
        </w:rPr>
        <w:t>Dear Parents and carers</w:t>
      </w:r>
      <w:r>
        <w:rPr>
          <w:rFonts w:ascii="Arial" w:hAnsi="Arial" w:cs="Arial"/>
          <w:sz w:val="22"/>
          <w:szCs w:val="22"/>
        </w:rPr>
        <w:t>,</w:t>
      </w:r>
    </w:p>
    <w:p w:rsidR="007B36F7" w:rsidRPr="007B36F7" w:rsidRDefault="007B36F7" w:rsidP="007B36F7">
      <w:pPr>
        <w:jc w:val="both"/>
        <w:rPr>
          <w:rFonts w:ascii="Arial" w:hAnsi="Arial" w:cs="Arial"/>
          <w:sz w:val="22"/>
          <w:szCs w:val="22"/>
        </w:rPr>
      </w:pPr>
    </w:p>
    <w:p w:rsidR="007B36F7" w:rsidRPr="007B36F7" w:rsidRDefault="007B36F7" w:rsidP="007B36F7">
      <w:pPr>
        <w:jc w:val="both"/>
        <w:rPr>
          <w:rFonts w:ascii="Arial" w:hAnsi="Arial" w:cs="Arial"/>
          <w:sz w:val="22"/>
          <w:szCs w:val="22"/>
        </w:rPr>
      </w:pPr>
      <w:r w:rsidRPr="007B36F7">
        <w:rPr>
          <w:rFonts w:ascii="Arial" w:hAnsi="Arial" w:cs="Arial"/>
          <w:sz w:val="22"/>
          <w:szCs w:val="22"/>
        </w:rPr>
        <w:t>Thank you very much for your continued support and understanding during these incredibly challenging times. Like you, we have been coming to terms with the significance of the announcement from the government regarding school closures at the end of the day today.</w:t>
      </w:r>
    </w:p>
    <w:p w:rsidR="007B36F7" w:rsidRDefault="007B36F7" w:rsidP="007B36F7">
      <w:pPr>
        <w:jc w:val="both"/>
        <w:rPr>
          <w:rFonts w:ascii="Arial" w:hAnsi="Arial" w:cs="Arial"/>
          <w:sz w:val="22"/>
          <w:szCs w:val="22"/>
        </w:rPr>
      </w:pPr>
      <w:r w:rsidRPr="007B36F7">
        <w:rPr>
          <w:rFonts w:ascii="Arial" w:hAnsi="Arial" w:cs="Arial"/>
          <w:sz w:val="22"/>
          <w:szCs w:val="22"/>
        </w:rPr>
        <w:t>As a country, we all need to do what we can to reduce the spread of the COVID-19 virus. That is why the government has given clear guidance on self-isolation, household isolation and social distancing. The most recent scientific advice from the government on how to further limit the spread of COVID-19 is clear. If children can stay safely at home, they should, to limit the chance of the virus spreading.</w:t>
      </w:r>
    </w:p>
    <w:p w:rsidR="007B36F7" w:rsidRPr="007B36F7" w:rsidRDefault="007B36F7" w:rsidP="007B36F7">
      <w:pPr>
        <w:jc w:val="both"/>
        <w:rPr>
          <w:rFonts w:ascii="Arial" w:hAnsi="Arial" w:cs="Arial"/>
          <w:sz w:val="22"/>
          <w:szCs w:val="22"/>
        </w:rPr>
      </w:pPr>
    </w:p>
    <w:p w:rsidR="007B36F7" w:rsidRDefault="007B36F7" w:rsidP="007B36F7">
      <w:pPr>
        <w:jc w:val="both"/>
        <w:rPr>
          <w:rFonts w:ascii="Arial" w:hAnsi="Arial" w:cs="Arial"/>
          <w:b/>
          <w:sz w:val="22"/>
          <w:szCs w:val="22"/>
        </w:rPr>
      </w:pPr>
      <w:r w:rsidRPr="007B36F7">
        <w:rPr>
          <w:rFonts w:ascii="Arial" w:hAnsi="Arial" w:cs="Arial"/>
          <w:b/>
          <w:sz w:val="22"/>
          <w:szCs w:val="22"/>
        </w:rPr>
        <w:t>That is why the government has asked parents to keep their children at home, wherever possible, and asked schools to remain open only for those children who absolutely need to attend.</w:t>
      </w:r>
    </w:p>
    <w:p w:rsidR="007B36F7" w:rsidRPr="007B36F7" w:rsidRDefault="007B36F7" w:rsidP="007B36F7">
      <w:pPr>
        <w:jc w:val="both"/>
        <w:rPr>
          <w:rFonts w:ascii="Arial" w:hAnsi="Arial" w:cs="Arial"/>
          <w:b/>
          <w:sz w:val="22"/>
          <w:szCs w:val="22"/>
        </w:rPr>
      </w:pPr>
    </w:p>
    <w:p w:rsidR="007B36F7" w:rsidRDefault="007B36F7" w:rsidP="007B36F7">
      <w:pPr>
        <w:jc w:val="both"/>
        <w:rPr>
          <w:rStyle w:val="Hyperlink"/>
          <w:rFonts w:ascii="Arial" w:hAnsi="Arial" w:cs="Arial"/>
          <w:sz w:val="22"/>
          <w:szCs w:val="22"/>
        </w:rPr>
      </w:pPr>
      <w:r w:rsidRPr="007B36F7">
        <w:rPr>
          <w:rFonts w:ascii="Arial" w:hAnsi="Arial" w:cs="Arial"/>
          <w:sz w:val="22"/>
          <w:szCs w:val="22"/>
        </w:rPr>
        <w:t xml:space="preserve">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 Schools are being asked to look after children of these families, where there is no other option, so that they can undertake their important work. If a child needs specialist support, is vulnerable or has a parent who is a critical worker, then educational provision will be available for them. The government says, 'this is an offer to parents and carers and there is no requirement for parents and carers to send their children to school if they do not need or wish to do so’. The full guidance from the Government is here. </w:t>
      </w:r>
      <w:hyperlink r:id="rId8" w:history="1">
        <w:r w:rsidRPr="007B36F7">
          <w:rPr>
            <w:rStyle w:val="Hyperlink"/>
            <w:rFonts w:ascii="Arial" w:hAnsi="Arial" w:cs="Arial"/>
            <w:sz w:val="22"/>
            <w:szCs w:val="22"/>
          </w:rPr>
          <w:t>https://www.gov.uk/government/publications/closure-of-educational-settings-information-for-parents-and-carers/closure-of-educational-settings-information-for-parents-and-carers</w:t>
        </w:r>
      </w:hyperlink>
    </w:p>
    <w:p w:rsidR="007B36F7" w:rsidRPr="007B36F7" w:rsidRDefault="007B36F7" w:rsidP="007B36F7">
      <w:pPr>
        <w:jc w:val="both"/>
        <w:rPr>
          <w:rFonts w:ascii="Arial" w:hAnsi="Arial" w:cs="Arial"/>
          <w:sz w:val="22"/>
          <w:szCs w:val="22"/>
        </w:rPr>
      </w:pPr>
    </w:p>
    <w:p w:rsidR="007B36F7" w:rsidRPr="007B36F7" w:rsidRDefault="007B36F7" w:rsidP="007B36F7">
      <w:pPr>
        <w:jc w:val="both"/>
        <w:rPr>
          <w:rFonts w:ascii="Arial" w:hAnsi="Arial" w:cs="Arial"/>
          <w:sz w:val="22"/>
          <w:szCs w:val="22"/>
        </w:rPr>
      </w:pPr>
      <w:r w:rsidRPr="007B36F7">
        <w:rPr>
          <w:rFonts w:ascii="Arial" w:hAnsi="Arial" w:cs="Arial"/>
          <w:sz w:val="22"/>
          <w:szCs w:val="22"/>
        </w:rPr>
        <w:t>Thank you to all those parents who have already completed the key worker form.  In the early hours of this morning the government produced their key worker list, which can be accessed here:</w:t>
      </w:r>
      <w:hyperlink r:id="rId9" w:history="1">
        <w:r w:rsidRPr="007B36F7">
          <w:rPr>
            <w:rStyle w:val="Hyperlink"/>
            <w:rFonts w:ascii="Arial" w:hAnsi="Arial" w:cs="Arial"/>
            <w:sz w:val="22"/>
            <w:szCs w:val="22"/>
          </w:rPr>
          <w:t>https://www.gov.uk/government/publications/coronavirus-covid-19-maintaining-educational-provision/guidance-for-schools-colleges-and-local-authorities-on-maintaining-educational-provision</w:t>
        </w:r>
      </w:hyperlink>
    </w:p>
    <w:p w:rsidR="007B36F7" w:rsidRDefault="007B36F7" w:rsidP="007B36F7">
      <w:pPr>
        <w:jc w:val="both"/>
        <w:rPr>
          <w:rFonts w:ascii="Arial" w:hAnsi="Arial" w:cs="Arial"/>
          <w:sz w:val="22"/>
          <w:szCs w:val="22"/>
        </w:rPr>
      </w:pPr>
    </w:p>
    <w:p w:rsidR="007B36F7" w:rsidRDefault="007B36F7" w:rsidP="007B36F7">
      <w:pPr>
        <w:jc w:val="both"/>
        <w:rPr>
          <w:rFonts w:ascii="Arial" w:hAnsi="Arial" w:cs="Arial"/>
          <w:sz w:val="22"/>
          <w:szCs w:val="22"/>
        </w:rPr>
      </w:pPr>
    </w:p>
    <w:p w:rsidR="007B36F7" w:rsidRDefault="007B36F7" w:rsidP="007B36F7">
      <w:pPr>
        <w:jc w:val="both"/>
        <w:rPr>
          <w:rFonts w:ascii="Arial" w:hAnsi="Arial" w:cs="Arial"/>
          <w:sz w:val="22"/>
          <w:szCs w:val="22"/>
        </w:rPr>
      </w:pPr>
    </w:p>
    <w:p w:rsidR="007B36F7" w:rsidRDefault="007B36F7" w:rsidP="007B36F7">
      <w:pPr>
        <w:jc w:val="both"/>
        <w:rPr>
          <w:rFonts w:ascii="Arial" w:hAnsi="Arial" w:cs="Arial"/>
          <w:sz w:val="22"/>
          <w:szCs w:val="22"/>
        </w:rPr>
      </w:pPr>
      <w:r w:rsidRPr="007B36F7">
        <w:rPr>
          <w:rFonts w:ascii="Arial" w:hAnsi="Arial" w:cs="Arial"/>
          <w:sz w:val="22"/>
          <w:szCs w:val="22"/>
        </w:rPr>
        <w:t xml:space="preserve">Today we have spoken to all those who have indicated they need childcare provision. If there is any change to your circumstances then please do not hesitate to contact us on </w:t>
      </w:r>
      <w:hyperlink r:id="rId10" w:history="1">
        <w:r w:rsidRPr="007B36F7">
          <w:rPr>
            <w:rStyle w:val="Hyperlink"/>
            <w:rFonts w:ascii="Arial" w:hAnsi="Arial" w:cs="Arial"/>
            <w:sz w:val="22"/>
            <w:szCs w:val="22"/>
          </w:rPr>
          <w:t>info@ppsa.theplt.org.uk</w:t>
        </w:r>
      </w:hyperlink>
      <w:r w:rsidRPr="007B36F7">
        <w:rPr>
          <w:rFonts w:ascii="Arial" w:hAnsi="Arial" w:cs="Arial"/>
          <w:sz w:val="22"/>
          <w:szCs w:val="22"/>
        </w:rPr>
        <w:t xml:space="preserve"> and one of our team will respond as soon as possible. </w:t>
      </w:r>
    </w:p>
    <w:p w:rsidR="007B36F7" w:rsidRPr="007B36F7" w:rsidRDefault="007B36F7" w:rsidP="007B36F7">
      <w:pPr>
        <w:jc w:val="both"/>
        <w:rPr>
          <w:rFonts w:ascii="Arial" w:hAnsi="Arial" w:cs="Arial"/>
          <w:sz w:val="22"/>
          <w:szCs w:val="22"/>
        </w:rPr>
      </w:pPr>
    </w:p>
    <w:p w:rsidR="007B36F7" w:rsidRDefault="007B36F7" w:rsidP="007B36F7">
      <w:pPr>
        <w:jc w:val="both"/>
        <w:rPr>
          <w:rFonts w:ascii="Arial" w:hAnsi="Arial" w:cs="Arial"/>
          <w:sz w:val="22"/>
          <w:szCs w:val="22"/>
        </w:rPr>
      </w:pPr>
      <w:r w:rsidRPr="007B36F7">
        <w:rPr>
          <w:rFonts w:ascii="Arial" w:hAnsi="Arial" w:cs="Arial"/>
          <w:sz w:val="22"/>
          <w:szCs w:val="22"/>
        </w:rPr>
        <w:t>For the vast majority of children who will remain at home, learning resources and online guidance will be available through our website class pages from Monday, and will be added to in the coming weeks. The BBC are also providing more online resources for children to access.</w:t>
      </w:r>
    </w:p>
    <w:p w:rsidR="007B36F7" w:rsidRPr="007B36F7" w:rsidRDefault="007B36F7" w:rsidP="007B36F7">
      <w:pPr>
        <w:jc w:val="both"/>
        <w:rPr>
          <w:rFonts w:ascii="Arial" w:hAnsi="Arial" w:cs="Arial"/>
          <w:sz w:val="22"/>
          <w:szCs w:val="22"/>
        </w:rPr>
      </w:pPr>
    </w:p>
    <w:p w:rsidR="007B36F7" w:rsidRPr="007B36F7" w:rsidRDefault="007B36F7" w:rsidP="007B36F7">
      <w:pPr>
        <w:jc w:val="both"/>
        <w:rPr>
          <w:rFonts w:ascii="Arial" w:hAnsi="Arial" w:cs="Arial"/>
          <w:sz w:val="22"/>
          <w:szCs w:val="22"/>
        </w:rPr>
      </w:pPr>
      <w:r w:rsidRPr="007B36F7">
        <w:rPr>
          <w:rFonts w:ascii="Arial" w:hAnsi="Arial" w:cs="Arial"/>
          <w:sz w:val="22"/>
          <w:szCs w:val="22"/>
        </w:rPr>
        <w:t xml:space="preserve">We need the support of each other and our communities in these unprecedented times. Kindness is paramount and we really appreciate all of the messages of support we have received. We will continue to keep in touch through a weekly Friday communication with all and through our social media accounts. </w:t>
      </w:r>
    </w:p>
    <w:p w:rsidR="007B36F7" w:rsidRPr="007B36F7" w:rsidRDefault="007B36F7" w:rsidP="007B36F7">
      <w:pPr>
        <w:jc w:val="both"/>
        <w:rPr>
          <w:rFonts w:ascii="Arial" w:hAnsi="Arial" w:cs="Arial"/>
          <w:sz w:val="22"/>
          <w:szCs w:val="22"/>
        </w:rPr>
      </w:pPr>
    </w:p>
    <w:p w:rsidR="007B36F7" w:rsidRPr="007B36F7" w:rsidRDefault="007B36F7" w:rsidP="007B36F7">
      <w:pPr>
        <w:jc w:val="both"/>
        <w:rPr>
          <w:rFonts w:ascii="Arial" w:hAnsi="Arial" w:cs="Arial"/>
          <w:sz w:val="22"/>
          <w:szCs w:val="22"/>
        </w:rPr>
      </w:pPr>
      <w:r w:rsidRPr="007B36F7">
        <w:rPr>
          <w:rFonts w:ascii="Arial" w:hAnsi="Arial" w:cs="Arial"/>
          <w:sz w:val="22"/>
          <w:szCs w:val="22"/>
        </w:rPr>
        <w:t xml:space="preserve">Kind regards, </w:t>
      </w:r>
    </w:p>
    <w:p w:rsidR="007B36F7" w:rsidRDefault="007B36F7" w:rsidP="007B36F7">
      <w:pPr>
        <w:jc w:val="both"/>
        <w:rPr>
          <w:rFonts w:ascii="Arial" w:hAnsi="Arial" w:cs="Arial"/>
          <w:sz w:val="22"/>
          <w:szCs w:val="22"/>
        </w:rPr>
      </w:pPr>
      <w:bookmarkStart w:id="1" w:name="_GoBack"/>
      <w:bookmarkEnd w:id="1"/>
    </w:p>
    <w:p w:rsidR="007B36F7" w:rsidRDefault="007B36F7" w:rsidP="007B36F7">
      <w:pPr>
        <w:jc w:val="both"/>
        <w:rPr>
          <w:rFonts w:ascii="Arial" w:hAnsi="Arial" w:cs="Arial"/>
          <w:sz w:val="22"/>
          <w:szCs w:val="22"/>
        </w:rPr>
      </w:pPr>
    </w:p>
    <w:p w:rsidR="007B36F7" w:rsidRPr="007B36F7" w:rsidRDefault="007B36F7" w:rsidP="007B36F7">
      <w:pPr>
        <w:jc w:val="both"/>
        <w:rPr>
          <w:rFonts w:ascii="Arial" w:hAnsi="Arial" w:cs="Arial"/>
          <w:sz w:val="22"/>
          <w:szCs w:val="22"/>
        </w:rPr>
      </w:pPr>
    </w:p>
    <w:p w:rsidR="007B36F7" w:rsidRPr="007B36F7" w:rsidRDefault="007B36F7" w:rsidP="007B36F7">
      <w:pPr>
        <w:jc w:val="both"/>
        <w:rPr>
          <w:rFonts w:ascii="Arial" w:hAnsi="Arial" w:cs="Arial"/>
          <w:sz w:val="22"/>
          <w:szCs w:val="22"/>
        </w:rPr>
      </w:pPr>
      <w:r w:rsidRPr="007B36F7">
        <w:rPr>
          <w:rFonts w:ascii="Arial" w:hAnsi="Arial" w:cs="Arial"/>
          <w:sz w:val="22"/>
          <w:szCs w:val="22"/>
        </w:rPr>
        <w:t xml:space="preserve">Emma Barker </w:t>
      </w:r>
    </w:p>
    <w:p w:rsidR="007B36F7" w:rsidRPr="007B36F7" w:rsidRDefault="007B36F7" w:rsidP="007B36F7">
      <w:pPr>
        <w:jc w:val="both"/>
        <w:rPr>
          <w:rFonts w:ascii="Arial" w:hAnsi="Arial" w:cs="Arial"/>
          <w:sz w:val="22"/>
          <w:szCs w:val="22"/>
        </w:rPr>
      </w:pPr>
      <w:r w:rsidRPr="007B36F7">
        <w:rPr>
          <w:rFonts w:ascii="Arial" w:hAnsi="Arial" w:cs="Arial"/>
          <w:sz w:val="22"/>
          <w:szCs w:val="22"/>
        </w:rPr>
        <w:t xml:space="preserve">Head of School </w:t>
      </w:r>
    </w:p>
    <w:p w:rsidR="007B36F7" w:rsidRPr="00D475F6" w:rsidRDefault="007B36F7" w:rsidP="007B36F7">
      <w:pPr>
        <w:jc w:val="both"/>
        <w:rPr>
          <w:rFonts w:ascii="Arial" w:hAnsi="Arial" w:cs="Arial"/>
          <w:sz w:val="20"/>
          <w:szCs w:val="20"/>
        </w:rPr>
      </w:pPr>
    </w:p>
    <w:p w:rsidR="0011564E" w:rsidRPr="005769B1" w:rsidRDefault="0011564E" w:rsidP="005769B1">
      <w:pPr>
        <w:tabs>
          <w:tab w:val="left" w:pos="3765"/>
        </w:tabs>
        <w:ind w:right="-22"/>
        <w:rPr>
          <w:rFonts w:ascii="Arial" w:hAnsi="Arial" w:cs="Arial"/>
        </w:rPr>
      </w:pPr>
    </w:p>
    <w:bookmarkEnd w:id="0"/>
    <w:p w:rsidR="00886AC7" w:rsidRPr="005769B1" w:rsidRDefault="00886AC7" w:rsidP="00886AC7">
      <w:pPr>
        <w:tabs>
          <w:tab w:val="left" w:pos="3765"/>
        </w:tabs>
        <w:rPr>
          <w:rFonts w:ascii="Arial" w:hAnsi="Arial" w:cs="Arial"/>
        </w:rPr>
      </w:pPr>
    </w:p>
    <w:sectPr w:rsidR="00886AC7" w:rsidRPr="005769B1" w:rsidSect="005769B1">
      <w:headerReference w:type="default" r:id="rId11"/>
      <w:footerReference w:type="default" r:id="rId12"/>
      <w:pgSz w:w="11900" w:h="16840"/>
      <w:pgMar w:top="1440" w:right="1127" w:bottom="1440" w:left="1440" w:header="709" w:footer="9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02" w:rsidRDefault="00AE1602" w:rsidP="005C6F1E">
      <w:r>
        <w:separator/>
      </w:r>
    </w:p>
  </w:endnote>
  <w:endnote w:type="continuationSeparator" w:id="0">
    <w:p w:rsidR="00AE1602" w:rsidRDefault="00AE1602" w:rsidP="005C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keley">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21" w:rsidRDefault="007A4D21" w:rsidP="00B96190"/>
  <w:p w:rsidR="007A4D21" w:rsidRDefault="007A4D21" w:rsidP="00B96190">
    <w:r w:rsidRPr="00B96190">
      <w:rPr>
        <w:noProof/>
        <w:highlight w:val="red"/>
        <w:lang w:eastAsia="en-GB"/>
      </w:rPr>
      <mc:AlternateContent>
        <mc:Choice Requires="wps">
          <w:drawing>
            <wp:anchor distT="0" distB="0" distL="114300" distR="114300" simplePos="0" relativeHeight="251661312" behindDoc="0" locked="0" layoutInCell="1" allowOverlap="1" wp14:anchorId="42BF6029" wp14:editId="42D8ECF8">
              <wp:simplePos x="0" y="0"/>
              <wp:positionH relativeFrom="page">
                <wp:posOffset>437515</wp:posOffset>
              </wp:positionH>
              <wp:positionV relativeFrom="page">
                <wp:posOffset>9187180</wp:posOffset>
              </wp:positionV>
              <wp:extent cx="6692900" cy="329565"/>
              <wp:effectExtent l="0" t="0" r="0" b="0"/>
              <wp:wrapThrough wrapText="bothSides">
                <wp:wrapPolygon edited="0">
                  <wp:start x="123" y="0"/>
                  <wp:lineTo x="123" y="19977"/>
                  <wp:lineTo x="21395" y="19977"/>
                  <wp:lineTo x="21395" y="0"/>
                  <wp:lineTo x="12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900" cy="3295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45D0E" w:rsidRDefault="00045D0E" w:rsidP="00045D0E">
                          <w:pPr>
                            <w:jc w:val="center"/>
                            <w:rPr>
                              <w:rFonts w:ascii="Berlin Sans FB" w:hAnsi="Berlin Sans FB"/>
                              <w:color w:val="FF0000"/>
                              <w:sz w:val="28"/>
                              <w:szCs w:val="28"/>
                            </w:rPr>
                          </w:pPr>
                          <w:r w:rsidRPr="00684670">
                            <w:rPr>
                              <w:rFonts w:ascii="Berkeley" w:hAnsi="Berkeley"/>
                              <w:color w:val="FF0000"/>
                              <w:sz w:val="28"/>
                              <w:szCs w:val="28"/>
                            </w:rPr>
                            <w:t>‘</w:t>
                          </w:r>
                          <w:r w:rsidR="00553610" w:rsidRPr="00684670">
                            <w:rPr>
                              <w:rFonts w:ascii="Berlin Sans FB" w:hAnsi="Berlin Sans FB"/>
                              <w:color w:val="FF0000"/>
                              <w:sz w:val="28"/>
                              <w:szCs w:val="28"/>
                            </w:rPr>
                            <w:t>Growing together…Learning together’</w:t>
                          </w:r>
                        </w:p>
                        <w:p w:rsidR="007A4D21" w:rsidRDefault="007A4D21" w:rsidP="00045D0E">
                          <w:pPr>
                            <w:jc w:val="center"/>
                            <w:rPr>
                              <w:rFonts w:ascii="Berlin Sans FB" w:hAnsi="Berlin Sans FB"/>
                              <w:color w:val="FF0000"/>
                              <w:sz w:val="28"/>
                              <w:szCs w:val="28"/>
                            </w:rPr>
                          </w:pPr>
                        </w:p>
                        <w:p w:rsidR="007A4D21" w:rsidRDefault="007A4D21" w:rsidP="00045D0E">
                          <w:pPr>
                            <w:jc w:val="center"/>
                            <w:rPr>
                              <w:rFonts w:ascii="Berlin Sans FB" w:hAnsi="Berlin Sans FB"/>
                              <w:color w:val="FF0000"/>
                              <w:sz w:val="28"/>
                              <w:szCs w:val="28"/>
                            </w:rPr>
                          </w:pPr>
                        </w:p>
                        <w:p w:rsidR="007A4D21" w:rsidRDefault="007A4D21" w:rsidP="00045D0E">
                          <w:pPr>
                            <w:jc w:val="center"/>
                            <w:rPr>
                              <w:rFonts w:ascii="Berlin Sans FB" w:hAnsi="Berlin Sans FB"/>
                              <w:color w:val="FF0000"/>
                              <w:sz w:val="28"/>
                              <w:szCs w:val="28"/>
                            </w:rPr>
                          </w:pPr>
                        </w:p>
                        <w:p w:rsidR="007A4D21" w:rsidRPr="00684670" w:rsidRDefault="007A4D21" w:rsidP="00045D0E">
                          <w:pPr>
                            <w:jc w:val="center"/>
                            <w:rPr>
                              <w:rFonts w:ascii="Berkeley" w:hAnsi="Berkeley"/>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BF6029" id="_x0000_t202" coordsize="21600,21600" o:spt="202" path="m,l,21600r21600,l21600,xe">
              <v:stroke joinstyle="miter"/>
              <v:path gradientshapeok="t" o:connecttype="rect"/>
            </v:shapetype>
            <v:shape id="Text Box 1" o:spid="_x0000_s1026" type="#_x0000_t202" style="position:absolute;margin-left:34.45pt;margin-top:723.4pt;width:527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" filled="f" stroked="f">
              <v:path arrowok="t"/>
              <v:textbox>
                <w:txbxContent>
                  <w:p w:rsidR="00045D0E" w:rsidRDefault="00045D0E" w:rsidP="00045D0E">
                    <w:pPr>
                      <w:jc w:val="center"/>
                      <w:rPr>
                        <w:rFonts w:ascii="Berlin Sans FB" w:hAnsi="Berlin Sans FB"/>
                        <w:color w:val="FF0000"/>
                        <w:sz w:val="28"/>
                        <w:szCs w:val="28"/>
                      </w:rPr>
                    </w:pPr>
                    <w:r w:rsidRPr="00684670">
                      <w:rPr>
                        <w:rFonts w:ascii="Berkeley" w:hAnsi="Berkeley"/>
                        <w:color w:val="FF0000"/>
                        <w:sz w:val="28"/>
                        <w:szCs w:val="28"/>
                      </w:rPr>
                      <w:t>‘</w:t>
                    </w:r>
                    <w:r w:rsidR="00553610" w:rsidRPr="00684670">
                      <w:rPr>
                        <w:rFonts w:ascii="Berlin Sans FB" w:hAnsi="Berlin Sans FB"/>
                        <w:color w:val="FF0000"/>
                        <w:sz w:val="28"/>
                        <w:szCs w:val="28"/>
                      </w:rPr>
                      <w:t>Growing together…Learning together’</w:t>
                    </w:r>
                  </w:p>
                  <w:p w:rsidR="007A4D21" w:rsidRDefault="007A4D21" w:rsidP="00045D0E">
                    <w:pPr>
                      <w:jc w:val="center"/>
                      <w:rPr>
                        <w:rFonts w:ascii="Berlin Sans FB" w:hAnsi="Berlin Sans FB"/>
                        <w:color w:val="FF0000"/>
                        <w:sz w:val="28"/>
                        <w:szCs w:val="28"/>
                      </w:rPr>
                    </w:pPr>
                  </w:p>
                  <w:p w:rsidR="007A4D21" w:rsidRDefault="007A4D21" w:rsidP="00045D0E">
                    <w:pPr>
                      <w:jc w:val="center"/>
                      <w:rPr>
                        <w:rFonts w:ascii="Berlin Sans FB" w:hAnsi="Berlin Sans FB"/>
                        <w:color w:val="FF0000"/>
                        <w:sz w:val="28"/>
                        <w:szCs w:val="28"/>
                      </w:rPr>
                    </w:pPr>
                  </w:p>
                  <w:p w:rsidR="007A4D21" w:rsidRDefault="007A4D21" w:rsidP="00045D0E">
                    <w:pPr>
                      <w:jc w:val="center"/>
                      <w:rPr>
                        <w:rFonts w:ascii="Berlin Sans FB" w:hAnsi="Berlin Sans FB"/>
                        <w:color w:val="FF0000"/>
                        <w:sz w:val="28"/>
                        <w:szCs w:val="28"/>
                      </w:rPr>
                    </w:pPr>
                  </w:p>
                  <w:p w:rsidR="007A4D21" w:rsidRPr="00684670" w:rsidRDefault="007A4D21" w:rsidP="00045D0E">
                    <w:pPr>
                      <w:jc w:val="center"/>
                      <w:rPr>
                        <w:rFonts w:ascii="Berkeley" w:hAnsi="Berkeley"/>
                        <w:color w:val="FF0000"/>
                        <w:sz w:val="28"/>
                        <w:szCs w:val="28"/>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858CDD9" wp14:editId="51DDBD98">
              <wp:simplePos x="0" y="0"/>
              <wp:positionH relativeFrom="column">
                <wp:posOffset>-628650</wp:posOffset>
              </wp:positionH>
              <wp:positionV relativeFrom="paragraph">
                <wp:posOffset>25400</wp:posOffset>
              </wp:positionV>
              <wp:extent cx="7115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151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F4B6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2pt" to="51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" strokecolor="red"/>
          </w:pict>
        </mc:Fallback>
      </mc:AlternateContent>
    </w:r>
  </w:p>
  <w:p w:rsidR="007A4D21" w:rsidRDefault="007A4D21" w:rsidP="00B96190">
    <w:r>
      <w:rPr>
        <w:noProof/>
        <w:lang w:eastAsia="en-GB"/>
      </w:rPr>
      <w:drawing>
        <wp:anchor distT="0" distB="0" distL="114300" distR="114300" simplePos="0" relativeHeight="251664384" behindDoc="1" locked="0" layoutInCell="1" allowOverlap="1" wp14:anchorId="136394F1" wp14:editId="6E55ABF4">
          <wp:simplePos x="0" y="0"/>
          <wp:positionH relativeFrom="column">
            <wp:posOffset>5610225</wp:posOffset>
          </wp:positionH>
          <wp:positionV relativeFrom="paragraph">
            <wp:posOffset>124460</wp:posOffset>
          </wp:positionV>
          <wp:extent cx="878205" cy="701040"/>
          <wp:effectExtent l="0" t="0" r="0" b="3810"/>
          <wp:wrapTight wrapText="bothSides">
            <wp:wrapPolygon edited="0">
              <wp:start x="0" y="0"/>
              <wp:lineTo x="0" y="21130"/>
              <wp:lineTo x="21085" y="21130"/>
              <wp:lineTo x="210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88BC005" wp14:editId="74524665">
          <wp:simplePos x="0" y="0"/>
          <wp:positionH relativeFrom="column">
            <wp:posOffset>-541655</wp:posOffset>
          </wp:positionH>
          <wp:positionV relativeFrom="paragraph">
            <wp:posOffset>133985</wp:posOffset>
          </wp:positionV>
          <wp:extent cx="878205" cy="701040"/>
          <wp:effectExtent l="0" t="0" r="0" b="3810"/>
          <wp:wrapTight wrapText="bothSides">
            <wp:wrapPolygon edited="0">
              <wp:start x="0" y="0"/>
              <wp:lineTo x="0" y="21130"/>
              <wp:lineTo x="21085" y="21130"/>
              <wp:lineTo x="210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01040"/>
                  </a:xfrm>
                  <a:prstGeom prst="rect">
                    <a:avLst/>
                  </a:prstGeom>
                  <a:noFill/>
                </pic:spPr>
              </pic:pic>
            </a:graphicData>
          </a:graphic>
          <wp14:sizeRelH relativeFrom="page">
            <wp14:pctWidth>0</wp14:pctWidth>
          </wp14:sizeRelH>
          <wp14:sizeRelV relativeFrom="page">
            <wp14:pctHeight>0</wp14:pctHeight>
          </wp14:sizeRelV>
        </wp:anchor>
      </w:drawing>
    </w:r>
  </w:p>
  <w:p w:rsidR="007A4D21" w:rsidRDefault="007A4D21" w:rsidP="00B96190"/>
  <w:p w:rsidR="007A4D21" w:rsidRDefault="007A4D21" w:rsidP="007A4D21">
    <w:pPr>
      <w:jc w:val="center"/>
      <w:rPr>
        <w:rFonts w:ascii="Arial" w:eastAsia="Times New Roman" w:hAnsi="Arial" w:cs="Arial"/>
        <w:sz w:val="16"/>
        <w:szCs w:val="16"/>
        <w:lang w:eastAsia="en-GB"/>
      </w:rPr>
    </w:pPr>
    <w:r w:rsidRPr="007A4D21">
      <w:rPr>
        <w:rFonts w:ascii="Arial" w:eastAsia="Times New Roman" w:hAnsi="Arial" w:cs="Arial"/>
        <w:sz w:val="16"/>
        <w:szCs w:val="16"/>
        <w:lang w:eastAsia="en-GB"/>
      </w:rPr>
      <w:t>The Priory Learning Trust, a charitable company limited by guarantee registered in England &amp; Wales with</w:t>
    </w:r>
  </w:p>
  <w:p w:rsidR="007A4D21" w:rsidRPr="007A4D21" w:rsidRDefault="007A4D21" w:rsidP="007A4D21">
    <w:pPr>
      <w:jc w:val="center"/>
      <w:rPr>
        <w:rFonts w:ascii="Arial" w:eastAsia="Times New Roman" w:hAnsi="Arial" w:cs="Arial"/>
        <w:sz w:val="16"/>
        <w:szCs w:val="16"/>
        <w:lang w:eastAsia="en-GB"/>
      </w:rPr>
    </w:pPr>
    <w:r w:rsidRPr="007A4D21">
      <w:rPr>
        <w:rFonts w:ascii="Arial" w:eastAsia="Times New Roman" w:hAnsi="Arial" w:cs="Arial"/>
        <w:sz w:val="16"/>
        <w:szCs w:val="16"/>
        <w:lang w:eastAsia="en-GB"/>
      </w:rPr>
      <w:t xml:space="preserve"> company number 07698707.</w:t>
    </w:r>
  </w:p>
  <w:p w:rsidR="007A4D21" w:rsidRPr="007A4D21" w:rsidRDefault="007A4D21" w:rsidP="007A4D21">
    <w:pPr>
      <w:jc w:val="center"/>
      <w:rPr>
        <w:rFonts w:ascii="Arial" w:eastAsia="Times New Roman" w:hAnsi="Arial" w:cs="Arial"/>
        <w:sz w:val="16"/>
        <w:szCs w:val="16"/>
        <w:lang w:eastAsia="en-GB"/>
      </w:rPr>
    </w:pPr>
  </w:p>
  <w:p w:rsidR="007A4D21" w:rsidRPr="007A4D21" w:rsidRDefault="007A4D21" w:rsidP="007A4D21">
    <w:pPr>
      <w:jc w:val="center"/>
      <w:rPr>
        <w:rFonts w:ascii="Arial" w:eastAsia="Times New Roman" w:hAnsi="Arial" w:cs="Arial"/>
        <w:sz w:val="15"/>
        <w:szCs w:val="15"/>
        <w:lang w:eastAsia="en-GB"/>
      </w:rPr>
    </w:pPr>
    <w:r w:rsidRPr="007A4D21">
      <w:rPr>
        <w:rFonts w:ascii="Arial" w:eastAsia="Times New Roman" w:hAnsi="Arial" w:cs="Arial"/>
        <w:sz w:val="15"/>
        <w:szCs w:val="15"/>
        <w:lang w:eastAsia="en-GB"/>
      </w:rPr>
      <w:t xml:space="preserve">Registered office address: Priory Community School, Queensway, </w:t>
    </w:r>
    <w:proofErr w:type="spellStart"/>
    <w:r w:rsidRPr="007A4D21">
      <w:rPr>
        <w:rFonts w:ascii="Arial" w:eastAsia="Times New Roman" w:hAnsi="Arial" w:cs="Arial"/>
        <w:sz w:val="15"/>
        <w:szCs w:val="15"/>
        <w:lang w:eastAsia="en-GB"/>
      </w:rPr>
      <w:t>Weston-super-Mare</w:t>
    </w:r>
    <w:proofErr w:type="spellEnd"/>
    <w:r w:rsidRPr="007A4D21">
      <w:rPr>
        <w:rFonts w:ascii="Arial" w:eastAsia="Times New Roman" w:hAnsi="Arial" w:cs="Arial"/>
        <w:sz w:val="15"/>
        <w:szCs w:val="15"/>
        <w:lang w:eastAsia="en-GB"/>
      </w:rPr>
      <w:t>, North Somerset, BS22 6BP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02" w:rsidRDefault="00AE1602" w:rsidP="005C6F1E">
      <w:r>
        <w:separator/>
      </w:r>
    </w:p>
  </w:footnote>
  <w:footnote w:type="continuationSeparator" w:id="0">
    <w:p w:rsidR="00AE1602" w:rsidRDefault="00AE1602" w:rsidP="005C6F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B2" w:rsidRDefault="00F60958" w:rsidP="00F60958">
    <w:pPr>
      <w:pStyle w:val="BasicParagraph"/>
      <w:spacing w:after="170" w:line="240" w:lineRule="auto"/>
      <w:jc w:val="center"/>
      <w:rPr>
        <w:rFonts w:ascii="Calibri" w:hAnsi="Calibri"/>
        <w:noProof/>
        <w:color w:val="C00000"/>
        <w:sz w:val="20"/>
        <w:szCs w:val="20"/>
        <w:lang w:eastAsia="en-GB"/>
      </w:rPr>
    </w:pPr>
    <w:r>
      <w:rPr>
        <w:rFonts w:ascii="Calibri" w:hAnsi="Calibri"/>
        <w:noProof/>
        <w:color w:val="C00000"/>
        <w:sz w:val="20"/>
        <w:szCs w:val="20"/>
        <w:lang w:val="en-GB" w:eastAsia="en-GB"/>
      </w:rPr>
      <w:drawing>
        <wp:inline distT="0" distB="0" distL="0" distR="0" wp14:anchorId="1F79FAE3" wp14:editId="259A8B84">
          <wp:extent cx="1809750" cy="1505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lette_redandwhite2.jpg"/>
                  <pic:cNvPicPr/>
                </pic:nvPicPr>
                <pic:blipFill>
                  <a:blip r:embed="rId1">
                    <a:extLst>
                      <a:ext uri="{28A0092B-C50C-407E-A947-70E740481C1C}">
                        <a14:useLocalDpi xmlns:a14="http://schemas.microsoft.com/office/drawing/2010/main" val="0"/>
                      </a:ext>
                    </a:extLst>
                  </a:blip>
                  <a:stretch>
                    <a:fillRect/>
                  </a:stretch>
                </pic:blipFill>
                <pic:spPr>
                  <a:xfrm>
                    <a:off x="0" y="0"/>
                    <a:ext cx="1813246" cy="1508611"/>
                  </a:xfrm>
                  <a:prstGeom prst="rect">
                    <a:avLst/>
                  </a:prstGeom>
                </pic:spPr>
              </pic:pic>
            </a:graphicData>
          </a:graphic>
        </wp:inline>
      </w:drawing>
    </w:r>
  </w:p>
  <w:p w:rsidR="00816072" w:rsidRPr="007A4D21" w:rsidRDefault="007B36F7" w:rsidP="007A4D21">
    <w:pPr>
      <w:pStyle w:val="Header"/>
      <w:jc w:val="center"/>
      <w:rPr>
        <w:rFonts w:ascii="Berlin Sans FB" w:hAnsi="Berlin Sans FB" w:cs="MinionPro-Regular"/>
        <w:noProof/>
        <w:color w:val="FF0000"/>
        <w:sz w:val="20"/>
        <w:szCs w:val="20"/>
        <w:lang w:val="en-US" w:eastAsia="en-GB"/>
      </w:rPr>
    </w:pPr>
    <w:r>
      <w:rPr>
        <w:rFonts w:ascii="Berlin Sans FB" w:hAnsi="Berlin Sans FB" w:cs="MinionPro-Regular"/>
        <w:noProof/>
        <w:color w:val="FF0000"/>
        <w:sz w:val="20"/>
        <w:szCs w:val="20"/>
        <w:lang w:val="en-US" w:eastAsia="en-GB"/>
      </w:rPr>
      <w:t>Head of School Mrs E. Barker</w:t>
    </w:r>
  </w:p>
  <w:p w:rsidR="007A4D21" w:rsidRPr="007A4D21" w:rsidRDefault="007A4D21" w:rsidP="007A4D21">
    <w:pPr>
      <w:pStyle w:val="Header"/>
      <w:jc w:val="center"/>
      <w:rPr>
        <w:rFonts w:ascii="Berlin Sans FB" w:hAnsi="Berlin Sans FB" w:cs="MinionPro-Regular"/>
        <w:noProof/>
        <w:color w:val="FF0000"/>
        <w:sz w:val="20"/>
        <w:szCs w:val="20"/>
        <w:lang w:val="en-US" w:eastAsia="en-GB"/>
      </w:rPr>
    </w:pPr>
  </w:p>
  <w:p w:rsidR="007A4D21" w:rsidRPr="007A4D21" w:rsidRDefault="007A4D21" w:rsidP="007A4D21">
    <w:pPr>
      <w:pStyle w:val="Header"/>
      <w:jc w:val="center"/>
      <w:rPr>
        <w:rFonts w:ascii="Berlin Sans FB" w:hAnsi="Berlin Sans FB" w:cs="MinionPro-Regular"/>
        <w:noProof/>
        <w:color w:val="FF0000"/>
        <w:sz w:val="20"/>
        <w:szCs w:val="20"/>
        <w:lang w:val="en-US" w:eastAsia="en-GB"/>
      </w:rPr>
    </w:pPr>
    <w:r w:rsidRPr="007A4D21">
      <w:rPr>
        <w:rFonts w:ascii="Berlin Sans FB" w:hAnsi="Berlin Sans FB" w:cs="MinionPro-Regular"/>
        <w:noProof/>
        <w:color w:val="FF0000"/>
        <w:sz w:val="20"/>
        <w:szCs w:val="20"/>
        <w:lang w:val="en-US" w:eastAsia="en-GB"/>
      </w:rPr>
      <w:t>Gaunts Road, Pawlett, Bridgwater, Somerset TA6 4SB</w:t>
    </w:r>
  </w:p>
  <w:p w:rsidR="007A4D21" w:rsidRPr="007A4D21" w:rsidRDefault="007A4D21" w:rsidP="007A4D21">
    <w:pPr>
      <w:pStyle w:val="Header"/>
      <w:jc w:val="center"/>
      <w:rPr>
        <w:rFonts w:ascii="Berlin Sans FB" w:hAnsi="Berlin Sans FB" w:cs="MinionPro-Regular"/>
        <w:noProof/>
        <w:color w:val="FF0000"/>
        <w:sz w:val="20"/>
        <w:szCs w:val="20"/>
        <w:lang w:val="en-US" w:eastAsia="en-GB"/>
      </w:rPr>
    </w:pPr>
    <w:r w:rsidRPr="007A4D21">
      <w:rPr>
        <w:rFonts w:ascii="Berlin Sans FB" w:hAnsi="Berlin Sans FB" w:cs="MinionPro-Regular"/>
        <w:noProof/>
        <w:color w:val="FF0000"/>
        <w:sz w:val="20"/>
        <w:szCs w:val="20"/>
        <w:lang w:val="en-US" w:eastAsia="en-GB"/>
      </w:rPr>
      <w:t>(01278 684151)</w:t>
    </w:r>
  </w:p>
  <w:p w:rsidR="007A4D21" w:rsidRPr="007A4D21" w:rsidRDefault="007A4D21" w:rsidP="007A4D21">
    <w:pPr>
      <w:pStyle w:val="Header"/>
      <w:jc w:val="center"/>
      <w:rPr>
        <w:rFonts w:ascii="Berlin Sans FB" w:hAnsi="Berlin Sans FB" w:cs="MinionPro-Regular"/>
        <w:noProof/>
        <w:color w:val="FF0000"/>
        <w:sz w:val="20"/>
        <w:szCs w:val="20"/>
        <w:lang w:val="en-US" w:eastAsia="en-GB"/>
      </w:rPr>
    </w:pPr>
    <w:r w:rsidRPr="007A4D21">
      <w:rPr>
        <w:rFonts w:ascii="Berlin Sans FB" w:hAnsi="Berlin Sans FB" w:cs="MinionPro-Regular"/>
        <w:noProof/>
        <w:color w:val="FF0000"/>
        <w:sz w:val="20"/>
        <w:szCs w:val="20"/>
        <w:lang w:val="en-US" w:eastAsia="en-GB"/>
      </w:rPr>
      <w:t>Email: info@ppsa.theplt.org.uk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32999"/>
    <w:multiLevelType w:val="hybridMultilevel"/>
    <w:tmpl w:val="2800DDDA"/>
    <w:lvl w:ilvl="0" w:tplc="98F8D97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A3472"/>
    <w:multiLevelType w:val="hybridMultilevel"/>
    <w:tmpl w:val="92040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0"/>
    <w:docVar w:name="ShowMarginGuides" w:val="0"/>
    <w:docVar w:name="ShowOutlines" w:val="0"/>
    <w:docVar w:name="ShowStaticGuides" w:val="0"/>
  </w:docVars>
  <w:rsids>
    <w:rsidRoot w:val="001D665E"/>
    <w:rsid w:val="00020E4C"/>
    <w:rsid w:val="00045D0E"/>
    <w:rsid w:val="000A53A4"/>
    <w:rsid w:val="000D6058"/>
    <w:rsid w:val="00110167"/>
    <w:rsid w:val="0011564E"/>
    <w:rsid w:val="001205E9"/>
    <w:rsid w:val="00120C00"/>
    <w:rsid w:val="0016111E"/>
    <w:rsid w:val="001974B3"/>
    <w:rsid w:val="001D665E"/>
    <w:rsid w:val="002845B7"/>
    <w:rsid w:val="00315A61"/>
    <w:rsid w:val="00375256"/>
    <w:rsid w:val="003F4E49"/>
    <w:rsid w:val="004441D2"/>
    <w:rsid w:val="00482BE2"/>
    <w:rsid w:val="00485609"/>
    <w:rsid w:val="0051374A"/>
    <w:rsid w:val="00553610"/>
    <w:rsid w:val="005769B1"/>
    <w:rsid w:val="00577C7C"/>
    <w:rsid w:val="00583946"/>
    <w:rsid w:val="005B72C8"/>
    <w:rsid w:val="005C6F1E"/>
    <w:rsid w:val="005F7201"/>
    <w:rsid w:val="00606040"/>
    <w:rsid w:val="00677934"/>
    <w:rsid w:val="00684670"/>
    <w:rsid w:val="00692E92"/>
    <w:rsid w:val="006F7A6D"/>
    <w:rsid w:val="00722FDF"/>
    <w:rsid w:val="007366B2"/>
    <w:rsid w:val="00750387"/>
    <w:rsid w:val="00750EC7"/>
    <w:rsid w:val="007A4D21"/>
    <w:rsid w:val="007B36F7"/>
    <w:rsid w:val="00801517"/>
    <w:rsid w:val="00816072"/>
    <w:rsid w:val="00820C75"/>
    <w:rsid w:val="00846F5D"/>
    <w:rsid w:val="008506CE"/>
    <w:rsid w:val="008829E8"/>
    <w:rsid w:val="00886AC7"/>
    <w:rsid w:val="008C7537"/>
    <w:rsid w:val="008C7B45"/>
    <w:rsid w:val="008D0074"/>
    <w:rsid w:val="008E66A1"/>
    <w:rsid w:val="008E6D12"/>
    <w:rsid w:val="009C7789"/>
    <w:rsid w:val="00A5189B"/>
    <w:rsid w:val="00A52D7B"/>
    <w:rsid w:val="00A55500"/>
    <w:rsid w:val="00A73B68"/>
    <w:rsid w:val="00AB3EC1"/>
    <w:rsid w:val="00AE1602"/>
    <w:rsid w:val="00B13CCA"/>
    <w:rsid w:val="00B65F29"/>
    <w:rsid w:val="00B74C0E"/>
    <w:rsid w:val="00B76E45"/>
    <w:rsid w:val="00B96190"/>
    <w:rsid w:val="00BB5967"/>
    <w:rsid w:val="00BE0AD4"/>
    <w:rsid w:val="00C06CDA"/>
    <w:rsid w:val="00C262ED"/>
    <w:rsid w:val="00C26E68"/>
    <w:rsid w:val="00CC333A"/>
    <w:rsid w:val="00D30B5F"/>
    <w:rsid w:val="00D462D0"/>
    <w:rsid w:val="00DB34B7"/>
    <w:rsid w:val="00DD6773"/>
    <w:rsid w:val="00E05C30"/>
    <w:rsid w:val="00E0701C"/>
    <w:rsid w:val="00E3611A"/>
    <w:rsid w:val="00E63686"/>
    <w:rsid w:val="00E73E8E"/>
    <w:rsid w:val="00E81241"/>
    <w:rsid w:val="00E911DD"/>
    <w:rsid w:val="00F45C9F"/>
    <w:rsid w:val="00F50F4D"/>
    <w:rsid w:val="00F52B90"/>
    <w:rsid w:val="00F60958"/>
    <w:rsid w:val="00F72665"/>
    <w:rsid w:val="00FA615A"/>
    <w:rsid w:val="00FE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D6758"/>
  <w15:docId w15:val="{E91DC8CA-D680-491B-91D5-A5ED41C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6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D665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rsid w:val="005C6F1E"/>
    <w:pPr>
      <w:tabs>
        <w:tab w:val="center" w:pos="4513"/>
        <w:tab w:val="right" w:pos="9026"/>
      </w:tabs>
    </w:pPr>
  </w:style>
  <w:style w:type="character" w:customStyle="1" w:styleId="HeaderChar">
    <w:name w:val="Header Char"/>
    <w:basedOn w:val="DefaultParagraphFont"/>
    <w:link w:val="Header"/>
    <w:uiPriority w:val="99"/>
    <w:locked/>
    <w:rsid w:val="005C6F1E"/>
    <w:rPr>
      <w:rFonts w:cs="Times New Roman"/>
    </w:rPr>
  </w:style>
  <w:style w:type="paragraph" w:styleId="Footer">
    <w:name w:val="footer"/>
    <w:basedOn w:val="Normal"/>
    <w:link w:val="FooterChar"/>
    <w:uiPriority w:val="99"/>
    <w:rsid w:val="005C6F1E"/>
    <w:pPr>
      <w:tabs>
        <w:tab w:val="center" w:pos="4513"/>
        <w:tab w:val="right" w:pos="9026"/>
      </w:tabs>
    </w:pPr>
  </w:style>
  <w:style w:type="character" w:customStyle="1" w:styleId="FooterChar">
    <w:name w:val="Footer Char"/>
    <w:basedOn w:val="DefaultParagraphFont"/>
    <w:link w:val="Footer"/>
    <w:uiPriority w:val="99"/>
    <w:locked/>
    <w:rsid w:val="005C6F1E"/>
    <w:rPr>
      <w:rFonts w:cs="Times New Roman"/>
    </w:rPr>
  </w:style>
  <w:style w:type="paragraph" w:styleId="BalloonText">
    <w:name w:val="Balloon Text"/>
    <w:basedOn w:val="Normal"/>
    <w:link w:val="BalloonTextChar"/>
    <w:uiPriority w:val="99"/>
    <w:semiHidden/>
    <w:rsid w:val="005C6F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F1E"/>
    <w:rPr>
      <w:rFonts w:ascii="Tahoma" w:hAnsi="Tahoma" w:cs="Tahoma"/>
      <w:sz w:val="16"/>
      <w:szCs w:val="16"/>
    </w:rPr>
  </w:style>
  <w:style w:type="character" w:styleId="Hyperlink">
    <w:name w:val="Hyperlink"/>
    <w:basedOn w:val="DefaultParagraphFont"/>
    <w:uiPriority w:val="99"/>
    <w:rsid w:val="005C6F1E"/>
    <w:rPr>
      <w:rFonts w:cs="Times New Roman"/>
      <w:color w:val="0000FF"/>
      <w:u w:val="single"/>
    </w:rPr>
  </w:style>
  <w:style w:type="character" w:styleId="Strong">
    <w:name w:val="Strong"/>
    <w:basedOn w:val="DefaultParagraphFont"/>
    <w:uiPriority w:val="22"/>
    <w:qFormat/>
    <w:locked/>
    <w:rsid w:val="00045D0E"/>
    <w:rPr>
      <w:b/>
      <w:bCs/>
    </w:rPr>
  </w:style>
  <w:style w:type="paragraph" w:styleId="ListParagraph">
    <w:name w:val="List Paragraph"/>
    <w:basedOn w:val="Normal"/>
    <w:uiPriority w:val="34"/>
    <w:qFormat/>
    <w:rsid w:val="00F45C9F"/>
    <w:pPr>
      <w:ind w:left="720"/>
      <w:contextualSpacing/>
    </w:pPr>
  </w:style>
  <w:style w:type="paragraph" w:styleId="Title">
    <w:name w:val="Title"/>
    <w:basedOn w:val="Normal"/>
    <w:link w:val="TitleChar"/>
    <w:qFormat/>
    <w:locked/>
    <w:rsid w:val="005769B1"/>
    <w:pPr>
      <w:ind w:left="3600" w:firstLine="720"/>
      <w:jc w:val="center"/>
    </w:pPr>
    <w:rPr>
      <w:rFonts w:ascii="Comic Sans MS" w:eastAsia="Times New Roman" w:hAnsi="Comic Sans MS"/>
      <w:b/>
      <w:caps/>
      <w:sz w:val="32"/>
    </w:rPr>
  </w:style>
  <w:style w:type="character" w:customStyle="1" w:styleId="TitleChar">
    <w:name w:val="Title Char"/>
    <w:basedOn w:val="DefaultParagraphFont"/>
    <w:link w:val="Title"/>
    <w:rsid w:val="005769B1"/>
    <w:rPr>
      <w:rFonts w:ascii="Comic Sans MS" w:eastAsia="Times New Roman" w:hAnsi="Comic Sans MS"/>
      <w:b/>
      <w:cap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psa.theplt.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17B5-E52D-4510-A58A-141DA14F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Drink Tea Eat Biscuits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Jakeway</dc:creator>
  <cp:lastModifiedBy>Abigail Priestley</cp:lastModifiedBy>
  <cp:revision>2</cp:revision>
  <cp:lastPrinted>2019-06-10T08:52:00Z</cp:lastPrinted>
  <dcterms:created xsi:type="dcterms:W3CDTF">2020-03-20T14:17:00Z</dcterms:created>
  <dcterms:modified xsi:type="dcterms:W3CDTF">2020-03-20T14:17:00Z</dcterms:modified>
</cp:coreProperties>
</file>